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2" w:type="dxa"/>
        <w:tblInd w:w="-432" w:type="dxa"/>
        <w:tblLook w:val="01E0" w:firstRow="1" w:lastRow="1" w:firstColumn="1" w:lastColumn="1" w:noHBand="0" w:noVBand="0"/>
      </w:tblPr>
      <w:tblGrid>
        <w:gridCol w:w="4302"/>
        <w:gridCol w:w="6750"/>
      </w:tblGrid>
      <w:tr w:rsidR="00CF4C00" w:rsidRPr="000D7C61" w14:paraId="04FC5840" w14:textId="77777777" w:rsidTr="004B0378">
        <w:tc>
          <w:tcPr>
            <w:tcW w:w="4302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5B7F7E3" w14:textId="761E20B2" w:rsidR="00CF4C00" w:rsidRPr="000D7C61" w:rsidRDefault="00CF4C00" w:rsidP="00C3286C">
            <w:pPr>
              <w:jc w:val="right"/>
              <w:rPr>
                <w:b/>
                <w:bCs/>
                <w:i/>
                <w:sz w:val="32"/>
                <w:szCs w:val="32"/>
              </w:rPr>
            </w:pPr>
            <w:r w:rsidRPr="000D7C61">
              <w:rPr>
                <w:b/>
                <w:bCs/>
                <w:i/>
                <w:sz w:val="32"/>
                <w:szCs w:val="32"/>
                <w:lang w:val="es"/>
              </w:rPr>
              <w:t>Nombre de la directiva</w:t>
            </w:r>
          </w:p>
        </w:tc>
        <w:tc>
          <w:tcPr>
            <w:tcW w:w="675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DAD860B" w14:textId="77777777" w:rsidR="00CF4C00" w:rsidRPr="000D7C61" w:rsidRDefault="00CF4C00" w:rsidP="00AE2025">
            <w:pPr>
              <w:jc w:val="right"/>
              <w:rPr>
                <w:b/>
                <w:bCs/>
                <w:sz w:val="32"/>
                <w:szCs w:val="32"/>
              </w:rPr>
            </w:pPr>
            <w:r w:rsidRPr="000D7C61">
              <w:rPr>
                <w:b/>
                <w:bCs/>
                <w:sz w:val="32"/>
                <w:szCs w:val="32"/>
                <w:lang w:val="es"/>
              </w:rPr>
              <w:t>Derechos de las personas que reciben servicios</w:t>
            </w:r>
          </w:p>
        </w:tc>
      </w:tr>
      <w:tr w:rsidR="00CF4C00" w:rsidRPr="000D7C61" w14:paraId="7B4B0D6F" w14:textId="77777777" w:rsidTr="004B0378">
        <w:trPr>
          <w:trHeight w:val="270"/>
        </w:trPr>
        <w:tc>
          <w:tcPr>
            <w:tcW w:w="430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FD2334A" w14:textId="54D73826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  <w:lang w:val="es"/>
              </w:rPr>
              <w:t xml:space="preserve">Fecha </w:t>
            </w:r>
            <w:r w:rsidR="00830BEE">
              <w:rPr>
                <w:i/>
                <w:sz w:val="32"/>
                <w:szCs w:val="32"/>
                <w:lang w:val="es"/>
              </w:rPr>
              <w:t>revisada</w:t>
            </w:r>
          </w:p>
        </w:tc>
        <w:tc>
          <w:tcPr>
            <w:tcW w:w="6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E0685E3" w14:textId="124D1F5C" w:rsidR="00CF4C00" w:rsidRPr="005A4B80" w:rsidRDefault="00F34A08" w:rsidP="00CB7DD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>30</w:t>
            </w:r>
            <w:r w:rsidR="004B0378" w:rsidRPr="005A4B80">
              <w:rPr>
                <w:sz w:val="32"/>
                <w:szCs w:val="32"/>
                <w:lang w:val="es"/>
              </w:rPr>
              <w:t xml:space="preserve"> </w:t>
            </w:r>
            <w:r w:rsidR="00CB7DD6" w:rsidRPr="005A4B80">
              <w:rPr>
                <w:sz w:val="32"/>
                <w:szCs w:val="32"/>
                <w:lang w:val="es"/>
              </w:rPr>
              <w:t>de</w:t>
            </w:r>
            <w:r w:rsidR="00CF4C00" w:rsidRPr="005A4B80">
              <w:rPr>
                <w:sz w:val="32"/>
                <w:szCs w:val="32"/>
                <w:lang w:val="es"/>
              </w:rPr>
              <w:t xml:space="preserve"> </w:t>
            </w:r>
            <w:r w:rsidR="00830BEE">
              <w:rPr>
                <w:sz w:val="32"/>
                <w:szCs w:val="32"/>
                <w:lang w:val="es"/>
              </w:rPr>
              <w:t xml:space="preserve">junio </w:t>
            </w:r>
            <w:r w:rsidR="00CF4C00" w:rsidRPr="005A4B80">
              <w:rPr>
                <w:sz w:val="32"/>
                <w:szCs w:val="32"/>
                <w:lang w:val="es"/>
              </w:rPr>
              <w:t xml:space="preserve">de </w:t>
            </w:r>
            <w:r w:rsidR="00830BEE">
              <w:rPr>
                <w:sz w:val="32"/>
                <w:szCs w:val="32"/>
                <w:lang w:val="es"/>
              </w:rPr>
              <w:t>2023</w:t>
            </w:r>
          </w:p>
        </w:tc>
      </w:tr>
      <w:tr w:rsidR="00CF4C00" w:rsidRPr="000D7C61" w14:paraId="4E2C3C37" w14:textId="77777777" w:rsidTr="004B0378">
        <w:tc>
          <w:tcPr>
            <w:tcW w:w="4302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94F4F77" w14:textId="77777777" w:rsidR="00CF4C00" w:rsidRPr="000D7C61" w:rsidRDefault="00CF4C00" w:rsidP="00C3286C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  <w:lang w:val="es"/>
              </w:rPr>
              <w:t>Aprobado por</w:t>
            </w:r>
          </w:p>
        </w:tc>
        <w:tc>
          <w:tcPr>
            <w:tcW w:w="67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2A850B0" w14:textId="1484B108" w:rsidR="00CF4C00" w:rsidRPr="005A4B80" w:rsidRDefault="009A0BD9" w:rsidP="00C3286C">
            <w:pPr>
              <w:jc w:val="right"/>
              <w:rPr>
                <w:sz w:val="32"/>
                <w:szCs w:val="32"/>
              </w:rPr>
            </w:pPr>
            <w:r w:rsidRPr="005A4B80">
              <w:rPr>
                <w:sz w:val="32"/>
                <w:szCs w:val="32"/>
                <w:lang w:val="es"/>
              </w:rPr>
              <w:t>Linda L. Carney, Presidenta/C</w:t>
            </w:r>
            <w:r w:rsidR="005A4B80">
              <w:rPr>
                <w:sz w:val="32"/>
                <w:szCs w:val="32"/>
                <w:lang w:val="es"/>
              </w:rPr>
              <w:t>EO</w:t>
            </w:r>
          </w:p>
        </w:tc>
      </w:tr>
      <w:tr w:rsidR="00CF4C00" w:rsidRPr="000D7C61" w14:paraId="44BE6FC9" w14:textId="77777777" w:rsidTr="004B0378">
        <w:tc>
          <w:tcPr>
            <w:tcW w:w="4302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20EE060" w14:textId="5E7DD070" w:rsidR="00CF4C00" w:rsidRPr="000D7C61" w:rsidRDefault="00CF4C00" w:rsidP="00360173">
            <w:pPr>
              <w:jc w:val="right"/>
              <w:rPr>
                <w:i/>
                <w:sz w:val="32"/>
                <w:szCs w:val="32"/>
              </w:rPr>
            </w:pPr>
            <w:r w:rsidRPr="000D7C61">
              <w:rPr>
                <w:i/>
                <w:sz w:val="32"/>
                <w:szCs w:val="32"/>
                <w:lang w:val="es"/>
              </w:rPr>
              <w:t xml:space="preserve">Fecha </w:t>
            </w:r>
            <w:r w:rsidR="005A4B80">
              <w:rPr>
                <w:i/>
                <w:sz w:val="32"/>
                <w:szCs w:val="32"/>
                <w:lang w:val="es"/>
              </w:rPr>
              <w:t xml:space="preserve">revisada </w:t>
            </w:r>
            <w:r w:rsidRPr="000D7C61">
              <w:rPr>
                <w:i/>
                <w:sz w:val="32"/>
                <w:szCs w:val="32"/>
                <w:lang w:val="es"/>
              </w:rPr>
              <w:t>más</w:t>
            </w:r>
            <w:r w:rsidR="005A4B80">
              <w:rPr>
                <w:i/>
                <w:sz w:val="32"/>
                <w:szCs w:val="32"/>
                <w:lang w:val="es"/>
              </w:rPr>
              <w:t xml:space="preserve"> reciente</w:t>
            </w:r>
          </w:p>
        </w:tc>
        <w:tc>
          <w:tcPr>
            <w:tcW w:w="675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5FC286E9" w14:textId="3A6D51AE" w:rsidR="00CF4C00" w:rsidRPr="005A4B80" w:rsidRDefault="00665FD4" w:rsidP="00B0463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s"/>
              </w:rPr>
              <w:t>11</w:t>
            </w:r>
            <w:r w:rsidR="004504CA" w:rsidRPr="005A4B80">
              <w:rPr>
                <w:sz w:val="32"/>
                <w:szCs w:val="32"/>
                <w:lang w:val="es"/>
              </w:rPr>
              <w:t xml:space="preserve"> de</w:t>
            </w:r>
            <w:r w:rsidR="004B0378" w:rsidRPr="005A4B80">
              <w:rPr>
                <w:sz w:val="32"/>
                <w:szCs w:val="32"/>
                <w:lang w:val="es"/>
              </w:rPr>
              <w:t xml:space="preserve"> </w:t>
            </w:r>
            <w:r w:rsidR="00830BEE">
              <w:rPr>
                <w:sz w:val="32"/>
                <w:szCs w:val="32"/>
                <w:lang w:val="es"/>
              </w:rPr>
              <w:t>junio</w:t>
            </w:r>
            <w:r w:rsidR="009633BB">
              <w:rPr>
                <w:sz w:val="32"/>
                <w:szCs w:val="32"/>
                <w:lang w:val="es"/>
              </w:rPr>
              <w:t xml:space="preserve"> de</w:t>
            </w:r>
            <w:r w:rsidR="00C3184A" w:rsidRPr="005A4B80">
              <w:rPr>
                <w:sz w:val="32"/>
                <w:szCs w:val="32"/>
                <w:lang w:val="es"/>
              </w:rPr>
              <w:t xml:space="preserve"> 20</w:t>
            </w:r>
            <w:r w:rsidR="00B0463E" w:rsidRPr="005A4B80">
              <w:rPr>
                <w:sz w:val="32"/>
                <w:szCs w:val="32"/>
                <w:lang w:val="es"/>
              </w:rPr>
              <w:t>2</w:t>
            </w:r>
            <w:r>
              <w:rPr>
                <w:sz w:val="32"/>
                <w:szCs w:val="32"/>
                <w:lang w:val="es"/>
              </w:rPr>
              <w:t>4</w:t>
            </w:r>
          </w:p>
        </w:tc>
      </w:tr>
    </w:tbl>
    <w:p w14:paraId="58D35560" w14:textId="77777777" w:rsidR="005A63C1" w:rsidRDefault="005A63C1" w:rsidP="005A63C1">
      <w:pPr>
        <w:tabs>
          <w:tab w:val="left" w:pos="1350"/>
        </w:tabs>
        <w:spacing w:after="100"/>
        <w:ind w:left="630" w:hanging="1170"/>
        <w:rPr>
          <w:b/>
          <w:sz w:val="32"/>
          <w:szCs w:val="32"/>
        </w:rPr>
      </w:pPr>
    </w:p>
    <w:p w14:paraId="3E7F182B" w14:textId="44E5922C" w:rsidR="00726DF5" w:rsidRPr="00CB0BC0" w:rsidRDefault="00CF4C00" w:rsidP="00F76652">
      <w:pPr>
        <w:tabs>
          <w:tab w:val="left" w:pos="1350"/>
        </w:tabs>
        <w:spacing w:after="100"/>
        <w:ind w:left="1260" w:right="180" w:hanging="1800"/>
        <w:rPr>
          <w:sz w:val="32"/>
          <w:szCs w:val="32"/>
        </w:rPr>
      </w:pPr>
      <w:r w:rsidRPr="00B53141">
        <w:rPr>
          <w:b/>
          <w:sz w:val="32"/>
          <w:szCs w:val="32"/>
          <w:lang w:val="es"/>
        </w:rPr>
        <w:t>Política:</w:t>
      </w:r>
      <w:r w:rsidRPr="00B53141">
        <w:rPr>
          <w:sz w:val="32"/>
          <w:szCs w:val="32"/>
          <w:lang w:val="es"/>
        </w:rPr>
        <w:tab/>
      </w:r>
      <w:r w:rsidRPr="006B256D">
        <w:rPr>
          <w:sz w:val="32"/>
          <w:szCs w:val="32"/>
          <w:lang w:val="es"/>
        </w:rPr>
        <w:t xml:space="preserve">Todas las personas que reciben servicios de </w:t>
      </w:r>
      <w:r w:rsidR="00B0463E" w:rsidRPr="00EC23FA">
        <w:rPr>
          <w:sz w:val="32"/>
          <w:szCs w:val="32"/>
          <w:lang w:val="es"/>
        </w:rPr>
        <w:t>CODI</w:t>
      </w:r>
      <w:r>
        <w:rPr>
          <w:lang w:val="es"/>
        </w:rPr>
        <w:t xml:space="preserve"> </w:t>
      </w:r>
      <w:r w:rsidRPr="006B256D">
        <w:rPr>
          <w:sz w:val="32"/>
          <w:szCs w:val="32"/>
          <w:lang w:val="es"/>
        </w:rPr>
        <w:t xml:space="preserve">tienen derechos que no serán violados por el personal, </w:t>
      </w:r>
      <w:r w:rsidR="00665FD4">
        <w:rPr>
          <w:sz w:val="32"/>
          <w:szCs w:val="32"/>
          <w:lang w:val="es"/>
        </w:rPr>
        <w:t>la J</w:t>
      </w:r>
      <w:r w:rsidRPr="006B256D">
        <w:rPr>
          <w:sz w:val="32"/>
          <w:szCs w:val="32"/>
          <w:lang w:val="es"/>
        </w:rPr>
        <w:t xml:space="preserve">unta </w:t>
      </w:r>
      <w:r w:rsidR="00665FD4">
        <w:rPr>
          <w:sz w:val="32"/>
          <w:szCs w:val="32"/>
          <w:lang w:val="es"/>
        </w:rPr>
        <w:t>D</w:t>
      </w:r>
      <w:r w:rsidRPr="006B256D">
        <w:rPr>
          <w:sz w:val="32"/>
          <w:szCs w:val="32"/>
          <w:lang w:val="es"/>
        </w:rPr>
        <w:t>irectiva</w:t>
      </w:r>
      <w:r w:rsidR="00561D67">
        <w:rPr>
          <w:sz w:val="32"/>
          <w:szCs w:val="32"/>
          <w:lang w:val="es"/>
        </w:rPr>
        <w:t>, pasantes</w:t>
      </w:r>
      <w:r w:rsidRPr="006B256D">
        <w:rPr>
          <w:sz w:val="32"/>
          <w:szCs w:val="32"/>
          <w:lang w:val="es"/>
        </w:rPr>
        <w:t xml:space="preserve"> o los voluntarios.  Los derechos se recibirán dentro de los cinco (5) días siguientes a la admisión.</w:t>
      </w:r>
    </w:p>
    <w:p w14:paraId="2CCF10B9" w14:textId="525C31E4" w:rsidR="00CF4C00" w:rsidRDefault="00CF4C00" w:rsidP="005A4B80">
      <w:pPr>
        <w:spacing w:after="100"/>
        <w:ind w:left="1620" w:hanging="2160"/>
        <w:rPr>
          <w:sz w:val="32"/>
          <w:szCs w:val="32"/>
        </w:rPr>
      </w:pPr>
      <w:r w:rsidRPr="00CB0BC0">
        <w:rPr>
          <w:b/>
          <w:sz w:val="32"/>
          <w:szCs w:val="32"/>
          <w:lang w:val="es"/>
        </w:rPr>
        <w:t>Procedimiento:</w:t>
      </w:r>
      <w:r w:rsidR="005A4B80">
        <w:rPr>
          <w:sz w:val="32"/>
          <w:szCs w:val="32"/>
          <w:lang w:val="es"/>
        </w:rPr>
        <w:t xml:space="preserve"> </w:t>
      </w:r>
      <w:r w:rsidRPr="005A4B80">
        <w:rPr>
          <w:sz w:val="32"/>
          <w:szCs w:val="32"/>
          <w:lang w:val="es"/>
        </w:rPr>
        <w:t>Será responsabilidad del personal, la junta directiva</w:t>
      </w:r>
      <w:bookmarkStart w:id="0" w:name="_Hlk142316172"/>
      <w:r w:rsidR="00614F31">
        <w:rPr>
          <w:sz w:val="32"/>
          <w:szCs w:val="32"/>
          <w:lang w:val="es"/>
        </w:rPr>
        <w:t>, los pasantes</w:t>
      </w:r>
      <w:r w:rsidRPr="005A4B80">
        <w:rPr>
          <w:sz w:val="32"/>
          <w:szCs w:val="32"/>
          <w:lang w:val="es"/>
        </w:rPr>
        <w:t xml:space="preserve"> </w:t>
      </w:r>
      <w:bookmarkEnd w:id="0"/>
      <w:r w:rsidRPr="005A4B80">
        <w:rPr>
          <w:sz w:val="32"/>
          <w:szCs w:val="32"/>
          <w:lang w:val="es"/>
        </w:rPr>
        <w:t>y los voluntarios</w:t>
      </w:r>
      <w:r w:rsidR="00AF4B39" w:rsidRPr="005A4B80">
        <w:rPr>
          <w:sz w:val="32"/>
          <w:szCs w:val="32"/>
          <w:lang w:val="es"/>
        </w:rPr>
        <w:t xml:space="preserve"> garantizar</w:t>
      </w:r>
      <w:r w:rsidRPr="005A4B80">
        <w:rPr>
          <w:sz w:val="32"/>
          <w:szCs w:val="32"/>
          <w:lang w:val="es"/>
        </w:rPr>
        <w:t xml:space="preserve"> que</w:t>
      </w:r>
      <w:r w:rsidR="00CB0BC0" w:rsidRPr="005A4B80">
        <w:rPr>
          <w:sz w:val="32"/>
          <w:szCs w:val="32"/>
          <w:lang w:val="es"/>
        </w:rPr>
        <w:t xml:space="preserve"> los consumidores:</w:t>
      </w:r>
    </w:p>
    <w:p w14:paraId="1EC160A7" w14:textId="77777777" w:rsidR="003A6552" w:rsidRPr="00B53141" w:rsidRDefault="003A6552" w:rsidP="005A63C1">
      <w:pPr>
        <w:spacing w:after="100"/>
        <w:ind w:left="1260" w:hanging="1800"/>
        <w:rPr>
          <w:sz w:val="32"/>
          <w:szCs w:val="32"/>
        </w:rPr>
      </w:pPr>
    </w:p>
    <w:p w14:paraId="7BA5992B" w14:textId="65647D55" w:rsidR="009823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 xml:space="preserve">Recibir servicios sin prejuicios, discriminación o acoso debido a raza, color, </w:t>
      </w:r>
      <w:r w:rsidR="00561D67">
        <w:rPr>
          <w:sz w:val="32"/>
          <w:szCs w:val="32"/>
          <w:lang w:val="es"/>
        </w:rPr>
        <w:t xml:space="preserve">cultura, </w:t>
      </w:r>
      <w:r w:rsidRPr="00765BAD">
        <w:rPr>
          <w:sz w:val="32"/>
          <w:szCs w:val="32"/>
          <w:lang w:val="es"/>
        </w:rPr>
        <w:t>credo, religión, sexo</w:t>
      </w:r>
      <w:r w:rsidR="00F34A08">
        <w:rPr>
          <w:sz w:val="32"/>
          <w:szCs w:val="32"/>
          <w:lang w:val="es"/>
        </w:rPr>
        <w:t>,</w:t>
      </w:r>
      <w:r w:rsidRPr="00765BAD">
        <w:rPr>
          <w:sz w:val="32"/>
          <w:szCs w:val="32"/>
          <w:lang w:val="es"/>
        </w:rPr>
        <w:t xml:space="preserve"> el embarazo, est</w:t>
      </w:r>
      <w:r w:rsidR="00DE312A">
        <w:rPr>
          <w:sz w:val="32"/>
          <w:szCs w:val="32"/>
          <w:lang w:val="es"/>
        </w:rPr>
        <w:t>ructura</w:t>
      </w:r>
      <w:r w:rsidRPr="00765BAD">
        <w:rPr>
          <w:sz w:val="32"/>
          <w:szCs w:val="32"/>
          <w:lang w:val="es"/>
        </w:rPr>
        <w:t xml:space="preserve"> familiar, </w:t>
      </w:r>
      <w:r w:rsidR="003272A9" w:rsidRPr="00765BAD">
        <w:rPr>
          <w:noProof/>
          <w:sz w:val="32"/>
          <w:szCs w:val="32"/>
          <w:lang w:val="es"/>
        </w:rPr>
        <w:t xml:space="preserve">orientación sexual real o percibida o identidad y expresión de género, </w:t>
      </w:r>
      <w:r w:rsidR="00DE312A" w:rsidRPr="00765BAD">
        <w:rPr>
          <w:sz w:val="32"/>
          <w:szCs w:val="32"/>
          <w:lang w:val="es"/>
        </w:rPr>
        <w:t xml:space="preserve">edad, </w:t>
      </w:r>
      <w:r w:rsidR="003272A9" w:rsidRPr="00765BAD">
        <w:rPr>
          <w:sz w:val="32"/>
          <w:szCs w:val="32"/>
          <w:lang w:val="es"/>
        </w:rPr>
        <w:t xml:space="preserve">ascendencia, origen nacional y nacionalidad, </w:t>
      </w:r>
      <w:r w:rsidR="00DE312A">
        <w:rPr>
          <w:sz w:val="32"/>
          <w:szCs w:val="32"/>
          <w:lang w:val="es"/>
        </w:rPr>
        <w:t xml:space="preserve">etnia, idioma, </w:t>
      </w:r>
      <w:r w:rsidR="00DE312A" w:rsidRPr="00765BAD">
        <w:rPr>
          <w:sz w:val="32"/>
          <w:szCs w:val="32"/>
          <w:lang w:val="es"/>
        </w:rPr>
        <w:t>estado</w:t>
      </w:r>
      <w:r w:rsidR="00DE312A">
        <w:rPr>
          <w:sz w:val="32"/>
          <w:szCs w:val="32"/>
          <w:lang w:val="es"/>
        </w:rPr>
        <w:t xml:space="preserve"> socioecon</w:t>
      </w:r>
      <w:r w:rsidR="00DE312A" w:rsidRPr="00765BAD">
        <w:rPr>
          <w:sz w:val="32"/>
          <w:szCs w:val="32"/>
          <w:lang w:val="es"/>
        </w:rPr>
        <w:t>ó</w:t>
      </w:r>
      <w:r w:rsidR="00DE312A">
        <w:rPr>
          <w:sz w:val="32"/>
          <w:szCs w:val="32"/>
          <w:lang w:val="es"/>
        </w:rPr>
        <w:t xml:space="preserve">mico, </w:t>
      </w:r>
      <w:r w:rsidR="003272A9" w:rsidRPr="00765BAD">
        <w:rPr>
          <w:sz w:val="32"/>
          <w:szCs w:val="32"/>
          <w:lang w:val="es"/>
        </w:rPr>
        <w:t xml:space="preserve">estado civil, pareja de hecho o estado de unión civil, estado militar, creencia política, rasgo de sangre celular hereditaria atípica, información genética, discapacidad mental o física incluida la discapacidad percibida, obesidad, </w:t>
      </w:r>
      <w:r w:rsidR="003B3F79" w:rsidRPr="005A4B80">
        <w:rPr>
          <w:sz w:val="32"/>
          <w:szCs w:val="32"/>
          <w:lang w:val="es"/>
        </w:rPr>
        <w:t>HIV</w:t>
      </w:r>
      <w:r w:rsidR="003272A9" w:rsidRPr="005A4B80">
        <w:rPr>
          <w:sz w:val="32"/>
          <w:szCs w:val="32"/>
          <w:lang w:val="es"/>
        </w:rPr>
        <w:t xml:space="preserve"> o </w:t>
      </w:r>
      <w:r w:rsidR="003B3F79" w:rsidRPr="005A4B80">
        <w:rPr>
          <w:sz w:val="32"/>
          <w:szCs w:val="32"/>
          <w:lang w:val="es"/>
        </w:rPr>
        <w:t>AIDS</w:t>
      </w:r>
      <w:r w:rsidR="003272A9" w:rsidRPr="005A4B80">
        <w:rPr>
          <w:sz w:val="32"/>
          <w:szCs w:val="32"/>
          <w:lang w:val="es"/>
        </w:rPr>
        <w:t>,</w:t>
      </w:r>
      <w:r w:rsidR="003272A9" w:rsidRPr="00765BAD">
        <w:rPr>
          <w:sz w:val="32"/>
          <w:szCs w:val="32"/>
          <w:lang w:val="es"/>
        </w:rPr>
        <w:t xml:space="preserve"> </w:t>
      </w:r>
      <w:r w:rsidR="003272A9" w:rsidRPr="005A4B80">
        <w:rPr>
          <w:sz w:val="32"/>
          <w:szCs w:val="32"/>
          <w:lang w:val="es"/>
        </w:rPr>
        <w:t xml:space="preserve">alcoholismo o </w:t>
      </w:r>
      <w:r w:rsidRPr="005A4B80">
        <w:rPr>
          <w:sz w:val="32"/>
          <w:szCs w:val="32"/>
          <w:lang w:val="es"/>
        </w:rPr>
        <w:t>por uso de sustancias que pueden o no estar en tratamiento o</w:t>
      </w:r>
      <w:r w:rsidR="003272A9" w:rsidRPr="005A4B80">
        <w:rPr>
          <w:sz w:val="32"/>
          <w:szCs w:val="32"/>
          <w:lang w:val="es"/>
        </w:rPr>
        <w:t xml:space="preserve"> </w:t>
      </w:r>
      <w:r w:rsidR="00C12C62" w:rsidRPr="00C12C62">
        <w:rPr>
          <w:sz w:val="32"/>
          <w:szCs w:val="32"/>
          <w:lang w:val="es"/>
        </w:rPr>
        <w:t>recuperación de por uso de sustancias con medicamento</w:t>
      </w:r>
      <w:r w:rsidR="00C12C62">
        <w:rPr>
          <w:sz w:val="32"/>
          <w:szCs w:val="32"/>
          <w:lang w:val="es"/>
        </w:rPr>
        <w:t>[</w:t>
      </w:r>
      <w:r w:rsidR="00C12C62" w:rsidRPr="00C12C62">
        <w:rPr>
          <w:sz w:val="32"/>
          <w:szCs w:val="32"/>
          <w:lang w:val="es"/>
        </w:rPr>
        <w:t>s</w:t>
      </w:r>
      <w:r w:rsidR="00C12C62">
        <w:rPr>
          <w:sz w:val="32"/>
          <w:szCs w:val="32"/>
          <w:lang w:val="es"/>
        </w:rPr>
        <w:t>]</w:t>
      </w:r>
      <w:r w:rsidR="00C12C62" w:rsidRPr="00C12C62">
        <w:rPr>
          <w:sz w:val="32"/>
          <w:szCs w:val="32"/>
          <w:lang w:val="es"/>
        </w:rPr>
        <w:t xml:space="preserve"> recetados legítimamente</w:t>
      </w:r>
      <w:r w:rsidRPr="005A4B80">
        <w:rPr>
          <w:sz w:val="32"/>
          <w:szCs w:val="32"/>
          <w:lang w:val="es"/>
        </w:rPr>
        <w:t xml:space="preserve"> </w:t>
      </w:r>
      <w:r w:rsidR="003272A9" w:rsidRPr="005A4B80">
        <w:rPr>
          <w:sz w:val="32"/>
          <w:szCs w:val="32"/>
          <w:lang w:val="es"/>
        </w:rPr>
        <w:t xml:space="preserve">u </w:t>
      </w:r>
      <w:r w:rsidRPr="005A4B80">
        <w:rPr>
          <w:sz w:val="32"/>
          <w:szCs w:val="32"/>
          <w:lang w:val="es"/>
        </w:rPr>
        <w:t xml:space="preserve">otro estado protegido por los estatutos </w:t>
      </w:r>
      <w:r w:rsidR="003272A9" w:rsidRPr="005A4B80">
        <w:rPr>
          <w:sz w:val="32"/>
          <w:szCs w:val="32"/>
          <w:lang w:val="es"/>
        </w:rPr>
        <w:t>federales o estatales aplicables, o la capacidad de pagar la Tarifa de Servicio Residencial;</w:t>
      </w:r>
    </w:p>
    <w:p w14:paraId="1AF1F0CC" w14:textId="600106BE" w:rsidR="002554E2" w:rsidRPr="00765BAD" w:rsidRDefault="00FE4E4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Recibir servicios libres de humillación y negligencia;</w:t>
      </w:r>
    </w:p>
    <w:p w14:paraId="4EAF846C" w14:textId="77777777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Están protegidos de la explotación financiera;</w:t>
      </w:r>
    </w:p>
    <w:p w14:paraId="3E77F38F" w14:textId="4345C3A6" w:rsidR="002554E2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Son tratados profesionalmente.  Recibir servicios proporcionados de manera honesta y ética que reflejen valores como la justicia, el respeto, la cortesía, la dignidad y la buena fe;</w:t>
      </w:r>
    </w:p>
    <w:p w14:paraId="1AC78400" w14:textId="77777777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Son libres de expresar opiniones y sentimientos individuales</w:t>
      </w:r>
      <w:r w:rsidR="00FE4E42" w:rsidRPr="00B53141">
        <w:rPr>
          <w:sz w:val="32"/>
          <w:szCs w:val="32"/>
          <w:lang w:val="es"/>
        </w:rPr>
        <w:t xml:space="preserve"> sin represalias;</w:t>
      </w:r>
    </w:p>
    <w:p w14:paraId="731FBFAD" w14:textId="77777777" w:rsidR="00C87410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Están </w:t>
      </w:r>
      <w:r w:rsidR="00C87410" w:rsidRPr="00B53141">
        <w:rPr>
          <w:sz w:val="32"/>
          <w:szCs w:val="32"/>
          <w:lang w:val="es"/>
        </w:rPr>
        <w:t>libres de castigos corporales;</w:t>
      </w:r>
    </w:p>
    <w:p w14:paraId="24093B39" w14:textId="114D31EC" w:rsidR="00C3184A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Son </w:t>
      </w:r>
      <w:r w:rsidR="009D7B78" w:rsidRPr="005A4B80">
        <w:rPr>
          <w:sz w:val="32"/>
          <w:szCs w:val="32"/>
          <w:lang w:val="es"/>
        </w:rPr>
        <w:t>f</w:t>
      </w:r>
      <w:r w:rsidRPr="005A4B80">
        <w:rPr>
          <w:sz w:val="32"/>
          <w:szCs w:val="32"/>
          <w:lang w:val="es"/>
        </w:rPr>
        <w:t>ree de trabajo</w:t>
      </w:r>
      <w:r w:rsidR="003B3F79" w:rsidRPr="005A4B80">
        <w:rPr>
          <w:sz w:val="32"/>
          <w:szCs w:val="32"/>
          <w:lang w:val="es"/>
        </w:rPr>
        <w:t xml:space="preserve"> </w:t>
      </w:r>
      <w:r w:rsidR="00C3184A" w:rsidRPr="005A4B80">
        <w:rPr>
          <w:sz w:val="32"/>
          <w:szCs w:val="32"/>
          <w:lang w:val="es"/>
        </w:rPr>
        <w:t>involuntario</w:t>
      </w:r>
      <w:r w:rsidR="00C3184A">
        <w:rPr>
          <w:sz w:val="32"/>
          <w:szCs w:val="32"/>
          <w:lang w:val="es"/>
        </w:rPr>
        <w:t xml:space="preserve">; </w:t>
      </w:r>
      <w:r>
        <w:rPr>
          <w:lang w:val="es"/>
        </w:rPr>
        <w:t xml:space="preserve"> </w:t>
      </w:r>
    </w:p>
    <w:p w14:paraId="1131B86D" w14:textId="635D8AC0" w:rsidR="002554E2" w:rsidRPr="00B53141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lastRenderedPageBreak/>
        <w:t>Recibir</w:t>
      </w:r>
      <w:r w:rsidR="00C87410" w:rsidRPr="00B53141">
        <w:rPr>
          <w:sz w:val="32"/>
          <w:szCs w:val="32"/>
          <w:lang w:val="es"/>
        </w:rPr>
        <w:t xml:space="preserve"> </w:t>
      </w:r>
      <w:r w:rsidR="00986FE1">
        <w:rPr>
          <w:sz w:val="32"/>
          <w:szCs w:val="32"/>
          <w:lang w:val="es"/>
        </w:rPr>
        <w:t>tratamiento</w:t>
      </w:r>
      <w:r w:rsidR="00C87410" w:rsidRPr="00B53141">
        <w:rPr>
          <w:sz w:val="32"/>
          <w:szCs w:val="32"/>
          <w:lang w:val="es"/>
        </w:rPr>
        <w:t xml:space="preserve"> en el entorno menos restrictivo, libre de restricciones físicas y aislamiento;</w:t>
      </w:r>
    </w:p>
    <w:p w14:paraId="3B7CE259" w14:textId="3D35F317" w:rsidR="002554E2" w:rsidRPr="00B53141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>
        <w:rPr>
          <w:sz w:val="32"/>
          <w:szCs w:val="32"/>
          <w:lang w:val="es"/>
        </w:rPr>
        <w:t>N</w:t>
      </w:r>
      <w:r w:rsidR="00FE4E42" w:rsidRPr="00B53141">
        <w:rPr>
          <w:sz w:val="32"/>
          <w:szCs w:val="32"/>
          <w:lang w:val="es"/>
        </w:rPr>
        <w:t>o se</w:t>
      </w:r>
      <w:r w:rsidR="00986FE1">
        <w:rPr>
          <w:sz w:val="32"/>
          <w:szCs w:val="32"/>
          <w:lang w:val="es"/>
        </w:rPr>
        <w:t>r</w:t>
      </w:r>
      <w:r w:rsidR="00FE4E42" w:rsidRPr="00B53141">
        <w:rPr>
          <w:sz w:val="32"/>
          <w:szCs w:val="32"/>
          <w:lang w:val="es"/>
        </w:rPr>
        <w:t xml:space="preserve"> presu</w:t>
      </w:r>
      <w:r w:rsidR="00986FE1">
        <w:rPr>
          <w:sz w:val="32"/>
          <w:szCs w:val="32"/>
          <w:lang w:val="es"/>
        </w:rPr>
        <w:t>mido</w:t>
      </w:r>
      <w:r w:rsidR="00FE4E42" w:rsidRPr="00B53141">
        <w:rPr>
          <w:sz w:val="32"/>
          <w:szCs w:val="32"/>
          <w:lang w:val="es"/>
        </w:rPr>
        <w:t xml:space="preserve"> inc</w:t>
      </w:r>
      <w:r w:rsidR="00986FE1">
        <w:rPr>
          <w:sz w:val="32"/>
          <w:szCs w:val="32"/>
          <w:lang w:val="es"/>
        </w:rPr>
        <w:t>apaz</w:t>
      </w:r>
      <w:r w:rsidR="00FE4E42" w:rsidRPr="00B53141">
        <w:rPr>
          <w:sz w:val="32"/>
          <w:szCs w:val="32"/>
          <w:lang w:val="es"/>
        </w:rPr>
        <w:t>;</w:t>
      </w:r>
    </w:p>
    <w:p w14:paraId="41044560" w14:textId="77777777" w:rsidR="00C06269" w:rsidRPr="00765BAD" w:rsidRDefault="00CB0BC0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Recibir adaptaciones razonables para la práctica de la religión de su elección o el derecho a abstenerse de las prácticas religiosas;</w:t>
      </w:r>
    </w:p>
    <w:p w14:paraId="5BE653EF" w14:textId="77777777" w:rsidR="002554E2" w:rsidRPr="00765BAD" w:rsidRDefault="00AE2025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acceso a un tratamiento médico de emergencia adecuado;</w:t>
      </w:r>
    </w:p>
    <w:p w14:paraId="2E2ECC6B" w14:textId="77777777" w:rsidR="00154CE5" w:rsidRPr="00765BAD" w:rsidRDefault="003A6552" w:rsidP="003A655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Participar activamente en el desarrollo de un plan de servicio individual;</w:t>
      </w:r>
    </w:p>
    <w:p w14:paraId="5465017B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acceso para revisar EPHI/PHI/PII y solicitar la revisión de la información;</w:t>
      </w:r>
    </w:p>
    <w:p w14:paraId="41F6B901" w14:textId="77777777" w:rsidR="002554E2" w:rsidRPr="00765BAD" w:rsidRDefault="003A6552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el derecho de presentar una queja y recibir una respuesta sin represalias como se describe en el Procedimiento de quejas;</w:t>
      </w:r>
    </w:p>
    <w:p w14:paraId="312435BA" w14:textId="77777777" w:rsidR="00C93C2E" w:rsidRPr="00765BAD" w:rsidRDefault="00C93C2E" w:rsidP="005A63C1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el derecho de hablar por sí mismos, tomar decisiones, contribuir a la sociedad y, cuando sea necesario, solicitar al personal que defienda en su nombre;</w:t>
      </w:r>
    </w:p>
    <w:p w14:paraId="552DFCA8" w14:textId="77777777" w:rsidR="00C93C2E" w:rsidRPr="00765BAD" w:rsidRDefault="00C93C2E" w:rsidP="00C93C2E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Tener acceso a servicios de interpretación;</w:t>
      </w:r>
    </w:p>
    <w:p w14:paraId="60429BEF" w14:textId="5FB942FF" w:rsidR="00C045E2" w:rsidRPr="00765BAD" w:rsidRDefault="00C045E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No ser incluido en el proyecto de investigación o estudios a menos que se notifique por escrito antes de la admisión o inscripción de la inclusión en el proyecto de investigación y la medida en que se incluirán.  Además, se entiende que la participación en el proyecto de investigación es estrictamente voluntaria, y CODI se esforzará por garantizar que el proyecto se lleve a cabo de manera ética.  CODI también exigirá a los investigadores que firmen una declaración en la que se indique que la investigación se llevará a cabo de forma ética;</w:t>
      </w:r>
    </w:p>
    <w:p w14:paraId="76651708" w14:textId="77777777" w:rsidR="00C045E2" w:rsidRPr="00765BAD" w:rsidRDefault="003A6552" w:rsidP="00C045E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100"/>
        <w:ind w:left="547" w:hanging="547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Que toda la información obtenida a través de EPHI/PHI/PII o la interacción diaria se mantenga en confidencialidad.</w:t>
      </w:r>
    </w:p>
    <w:p w14:paraId="1F318DBC" w14:textId="77777777" w:rsidR="00C045E2" w:rsidRPr="00765BAD" w:rsidRDefault="00C045E2" w:rsidP="00C045E2">
      <w:pPr>
        <w:tabs>
          <w:tab w:val="left" w:pos="0"/>
        </w:tabs>
        <w:autoSpaceDE w:val="0"/>
        <w:autoSpaceDN w:val="0"/>
        <w:adjustRightInd w:val="0"/>
        <w:spacing w:after="100"/>
        <w:ind w:left="547"/>
        <w:rPr>
          <w:sz w:val="32"/>
          <w:szCs w:val="32"/>
        </w:rPr>
      </w:pPr>
    </w:p>
    <w:p w14:paraId="4B173AA4" w14:textId="0F7430F1" w:rsidR="00C045E2" w:rsidRDefault="00FE4E42" w:rsidP="00F76652">
      <w:pPr>
        <w:tabs>
          <w:tab w:val="left" w:pos="10440"/>
        </w:tabs>
        <w:autoSpaceDE w:val="0"/>
        <w:autoSpaceDN w:val="0"/>
        <w:adjustRightInd w:val="0"/>
        <w:spacing w:after="100"/>
        <w:ind w:right="360"/>
        <w:rPr>
          <w:sz w:val="32"/>
          <w:szCs w:val="32"/>
        </w:rPr>
      </w:pPr>
      <w:r w:rsidRPr="00765BAD">
        <w:rPr>
          <w:sz w:val="32"/>
          <w:szCs w:val="32"/>
          <w:lang w:val="es"/>
        </w:rPr>
        <w:t>Además, al recibir servicios residenciales en CODI, los consumidores residenciales tienen derecho a lo siguiente:</w:t>
      </w:r>
    </w:p>
    <w:p w14:paraId="55317B25" w14:textId="77777777" w:rsidR="00D4301D" w:rsidRDefault="00C045E2" w:rsidP="005A63C1">
      <w:pPr>
        <w:autoSpaceDE w:val="0"/>
        <w:autoSpaceDN w:val="0"/>
        <w:adjustRightInd w:val="0"/>
        <w:spacing w:after="100"/>
        <w:rPr>
          <w:sz w:val="32"/>
          <w:szCs w:val="32"/>
        </w:rPr>
      </w:pP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>
        <w:rPr>
          <w:sz w:val="32"/>
          <w:szCs w:val="32"/>
          <w:lang w:val="es"/>
        </w:rPr>
        <w:tab/>
      </w:r>
      <w:r w:rsidR="00D4301D">
        <w:rPr>
          <w:sz w:val="32"/>
          <w:szCs w:val="32"/>
          <w:lang w:val="es"/>
        </w:rPr>
        <w:t>Revisado: 12/11/13</w:t>
      </w:r>
    </w:p>
    <w:p w14:paraId="664E24EA" w14:textId="77777777" w:rsidR="001F3984" w:rsidRDefault="00D4301D" w:rsidP="001F3984">
      <w:pPr>
        <w:autoSpaceDE w:val="0"/>
        <w:autoSpaceDN w:val="0"/>
        <w:adjustRightInd w:val="0"/>
        <w:spacing w:after="100"/>
        <w:jc w:val="center"/>
        <w:rPr>
          <w:b/>
          <w:sz w:val="32"/>
          <w:szCs w:val="32"/>
          <w:u w:val="single"/>
        </w:rPr>
      </w:pPr>
      <w:r w:rsidRPr="00F76894">
        <w:rPr>
          <w:b/>
          <w:sz w:val="32"/>
          <w:szCs w:val="32"/>
          <w:u w:val="single"/>
          <w:lang w:val="es"/>
        </w:rPr>
        <w:t>DERECHOS QUE DEBEN DISTRIBUIRSE Y PUBLICARSE (VE</w:t>
      </w:r>
      <w:r w:rsidR="002F68CA">
        <w:rPr>
          <w:b/>
          <w:sz w:val="32"/>
          <w:szCs w:val="32"/>
          <w:u w:val="single"/>
          <w:lang w:val="es"/>
        </w:rPr>
        <w:t>R</w:t>
      </w:r>
      <w:r w:rsidRPr="00F76894">
        <w:rPr>
          <w:b/>
          <w:sz w:val="32"/>
          <w:szCs w:val="32"/>
          <w:u w:val="single"/>
          <w:lang w:val="es"/>
        </w:rPr>
        <w:t>BATIM)</w:t>
      </w:r>
    </w:p>
    <w:p w14:paraId="5EEB031E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 estar libre de medicación innecesaria o excesiva (ver N.J.A.C. 10:37-6.54)</w:t>
      </w:r>
    </w:p>
    <w:p w14:paraId="78E37521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lastRenderedPageBreak/>
        <w:t xml:space="preserve">El derecho a no ser sometido a tratamientos o procedimientos no estándar, procedimientos experimentales o de investigación, psicocirugía, esterilización, terapia electroconvulsiva o programas de demostración del proveedor, sin consentimiento informado por escrito, previa consulta con un abogado o parte interesada de la elección del cliente.  </w:t>
      </w:r>
    </w:p>
    <w:p w14:paraId="49116E05" w14:textId="77777777" w:rsidR="001F3984" w:rsidRDefault="00863A94" w:rsidP="005F55E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ind w:left="900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Si el cliente ha sido declarado incompetente, la autorización para tales procedimientos sólo se puede obtener de conformidad con los requisitos de N.J.S.A. 30:4-24.2(d)2.</w:t>
      </w:r>
    </w:p>
    <w:p w14:paraId="3CB6998C" w14:textId="471B6DC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al tratamiento en el entorno menos restrictivo, libre de</w:t>
      </w:r>
      <w:r w:rsidR="00986FE1">
        <w:rPr>
          <w:sz w:val="32"/>
          <w:szCs w:val="32"/>
          <w:lang w:val="es"/>
        </w:rPr>
        <w:t xml:space="preserve"> </w:t>
      </w:r>
      <w:r w:rsidR="001F3984">
        <w:rPr>
          <w:sz w:val="32"/>
          <w:szCs w:val="32"/>
          <w:lang w:val="es"/>
        </w:rPr>
        <w:t xml:space="preserve">restricciones </w:t>
      </w:r>
      <w:r w:rsidR="00986FE1">
        <w:rPr>
          <w:sz w:val="32"/>
          <w:szCs w:val="32"/>
          <w:lang w:val="es"/>
        </w:rPr>
        <w:t>f</w:t>
      </w:r>
      <w:r w:rsidR="001F3984">
        <w:rPr>
          <w:sz w:val="32"/>
          <w:szCs w:val="32"/>
          <w:lang w:val="es"/>
        </w:rPr>
        <w:t>í</w:t>
      </w:r>
      <w:r w:rsidR="00986FE1">
        <w:rPr>
          <w:sz w:val="32"/>
          <w:szCs w:val="32"/>
          <w:lang w:val="es"/>
        </w:rPr>
        <w:t>s</w:t>
      </w:r>
      <w:r w:rsidR="001F3984">
        <w:rPr>
          <w:sz w:val="32"/>
          <w:szCs w:val="32"/>
          <w:lang w:val="es"/>
        </w:rPr>
        <w:t>icas y aislamiento.</w:t>
      </w:r>
    </w:p>
    <w:p w14:paraId="442D60A2" w14:textId="53111281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 xml:space="preserve">El derecho a </w:t>
      </w:r>
      <w:r w:rsidR="00C61D13">
        <w:rPr>
          <w:sz w:val="32"/>
          <w:szCs w:val="32"/>
          <w:lang w:val="es"/>
        </w:rPr>
        <w:t>estar libre de castigo corporal</w:t>
      </w:r>
      <w:r w:rsidRPr="001F3984">
        <w:rPr>
          <w:sz w:val="32"/>
          <w:szCs w:val="32"/>
          <w:lang w:val="es"/>
        </w:rPr>
        <w:t>.</w:t>
      </w:r>
    </w:p>
    <w:p w14:paraId="1BE0F95A" w14:textId="77777777" w:rsid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 la intimidad y a la dignidad.</w:t>
      </w:r>
    </w:p>
    <w:p w14:paraId="20CAA4A6" w14:textId="77777777" w:rsidR="00863A94" w:rsidRPr="001F3984" w:rsidRDefault="00863A94" w:rsidP="001F39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/>
        <w:ind w:left="547" w:hanging="547"/>
        <w:contextualSpacing w:val="0"/>
        <w:rPr>
          <w:sz w:val="32"/>
          <w:szCs w:val="32"/>
        </w:rPr>
      </w:pPr>
      <w:r w:rsidRPr="001F3984">
        <w:rPr>
          <w:sz w:val="32"/>
          <w:szCs w:val="32"/>
          <w:lang w:val="es"/>
        </w:rPr>
        <w:t>El derecho a las condiciones menos restrictivas necesarias para alcanzar los objetivos del tratamiento/servicios.</w:t>
      </w:r>
    </w:p>
    <w:p w14:paraId="191B3B90" w14:textId="77777777" w:rsidR="00863A94" w:rsidRPr="00F76894" w:rsidRDefault="00D4301D" w:rsidP="00D4301D">
      <w:pPr>
        <w:tabs>
          <w:tab w:val="left" w:pos="0"/>
        </w:tabs>
        <w:autoSpaceDE w:val="0"/>
        <w:autoSpaceDN w:val="0"/>
        <w:adjustRightInd w:val="0"/>
        <w:spacing w:after="100"/>
        <w:jc w:val="center"/>
        <w:rPr>
          <w:b/>
          <w:sz w:val="32"/>
          <w:szCs w:val="32"/>
        </w:rPr>
      </w:pPr>
      <w:r w:rsidRPr="00F76894">
        <w:rPr>
          <w:b/>
          <w:sz w:val="32"/>
          <w:szCs w:val="32"/>
          <w:u w:val="single"/>
          <w:lang w:val="es"/>
        </w:rPr>
        <w:t>DERECHOS RESIDENCIALES (VE</w:t>
      </w:r>
      <w:r w:rsidR="002F68CA">
        <w:rPr>
          <w:b/>
          <w:sz w:val="32"/>
          <w:szCs w:val="32"/>
          <w:u w:val="single"/>
          <w:lang w:val="es"/>
        </w:rPr>
        <w:t>R</w:t>
      </w:r>
      <w:r w:rsidRPr="00F76894">
        <w:rPr>
          <w:b/>
          <w:sz w:val="32"/>
          <w:szCs w:val="32"/>
          <w:u w:val="single"/>
          <w:lang w:val="es"/>
        </w:rPr>
        <w:t>BATIM)</w:t>
      </w:r>
    </w:p>
    <w:p w14:paraId="44C8D330" w14:textId="3342EDE9" w:rsidR="000D7C61" w:rsidRPr="003C40B6" w:rsidRDefault="00D4301D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 w:rsidRPr="003C40B6">
        <w:rPr>
          <w:sz w:val="32"/>
          <w:szCs w:val="32"/>
          <w:lang w:val="es"/>
        </w:rPr>
        <w:t xml:space="preserve">El derecho a </w:t>
      </w:r>
      <w:r w:rsidR="009C4924" w:rsidRPr="003C40B6">
        <w:rPr>
          <w:sz w:val="32"/>
          <w:szCs w:val="32"/>
          <w:lang w:val="es"/>
        </w:rPr>
        <w:t>oportunidades</w:t>
      </w:r>
      <w:r w:rsidR="00154CE5" w:rsidRPr="003C40B6">
        <w:rPr>
          <w:sz w:val="32"/>
          <w:szCs w:val="32"/>
          <w:lang w:val="es"/>
        </w:rPr>
        <w:t xml:space="preserve"> </w:t>
      </w:r>
      <w:r w:rsidR="008A572A">
        <w:rPr>
          <w:sz w:val="32"/>
          <w:szCs w:val="32"/>
          <w:lang w:val="es"/>
        </w:rPr>
        <w:t xml:space="preserve">normales </w:t>
      </w:r>
      <w:r w:rsidR="00154CE5" w:rsidRPr="003C40B6">
        <w:rPr>
          <w:sz w:val="32"/>
          <w:szCs w:val="32"/>
          <w:lang w:val="es"/>
        </w:rPr>
        <w:t>de interacción con</w:t>
      </w:r>
      <w:r w:rsidR="005A4B80" w:rsidRPr="003C40B6">
        <w:rPr>
          <w:sz w:val="32"/>
          <w:szCs w:val="32"/>
          <w:lang w:val="es"/>
        </w:rPr>
        <w:t xml:space="preserve"> </w:t>
      </w:r>
      <w:r w:rsidRPr="003C40B6">
        <w:rPr>
          <w:sz w:val="32"/>
          <w:szCs w:val="32"/>
          <w:lang w:val="es"/>
        </w:rPr>
        <w:t>miembros del sexo opuesto o</w:t>
      </w:r>
      <w:r w:rsidR="009C4924" w:rsidRPr="003C40B6">
        <w:rPr>
          <w:sz w:val="32"/>
          <w:szCs w:val="32"/>
          <w:lang w:val="es"/>
        </w:rPr>
        <w:t xml:space="preserve"> </w:t>
      </w:r>
      <w:r w:rsidRPr="003C40B6">
        <w:rPr>
          <w:sz w:val="32"/>
          <w:szCs w:val="32"/>
          <w:lang w:val="es"/>
        </w:rPr>
        <w:t xml:space="preserve">del </w:t>
      </w:r>
      <w:r w:rsidR="002335F8" w:rsidRPr="003C40B6">
        <w:rPr>
          <w:sz w:val="32"/>
          <w:szCs w:val="32"/>
          <w:lang w:val="es"/>
        </w:rPr>
        <w:t>mismo sexo;</w:t>
      </w:r>
    </w:p>
    <w:p w14:paraId="675AA40A" w14:textId="1ACB61B6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El derecho de un cliente </w:t>
      </w:r>
      <w:r w:rsidR="0006039F">
        <w:rPr>
          <w:sz w:val="32"/>
          <w:szCs w:val="32"/>
          <w:lang w:val="es"/>
        </w:rPr>
        <w:t xml:space="preserve">a usar su propia </w:t>
      </w:r>
      <w:r w:rsidR="00154CE5" w:rsidRPr="00B53141">
        <w:rPr>
          <w:sz w:val="32"/>
          <w:szCs w:val="32"/>
          <w:lang w:val="es"/>
        </w:rPr>
        <w:t xml:space="preserve">ropa; </w:t>
      </w:r>
      <w:r w:rsidR="00014947">
        <w:rPr>
          <w:sz w:val="32"/>
          <w:szCs w:val="32"/>
          <w:lang w:val="es"/>
        </w:rPr>
        <w:t>conservar</w:t>
      </w:r>
      <w:r w:rsidR="0006039F">
        <w:rPr>
          <w:sz w:val="32"/>
          <w:szCs w:val="32"/>
          <w:lang w:val="es"/>
        </w:rPr>
        <w:t xml:space="preserve"> y u</w:t>
      </w:r>
      <w:r w:rsidR="00014947">
        <w:rPr>
          <w:sz w:val="32"/>
          <w:szCs w:val="32"/>
          <w:lang w:val="es"/>
        </w:rPr>
        <w:t>tilizar</w:t>
      </w:r>
      <w:r w:rsidR="0006039F">
        <w:rPr>
          <w:sz w:val="32"/>
          <w:szCs w:val="32"/>
          <w:lang w:val="es"/>
        </w:rPr>
        <w:t xml:space="preserve"> sus efectos </w:t>
      </w:r>
      <w:r w:rsidR="00154CE5" w:rsidRPr="00B53141">
        <w:rPr>
          <w:sz w:val="32"/>
          <w:szCs w:val="32"/>
          <w:lang w:val="es"/>
        </w:rPr>
        <w:t xml:space="preserve">personales, incluidos los artículos de tocador; y conservar y poder gastar su propio dinero </w:t>
      </w:r>
      <w:r w:rsidR="0006039F">
        <w:rPr>
          <w:sz w:val="32"/>
          <w:szCs w:val="32"/>
          <w:lang w:val="es"/>
        </w:rPr>
        <w:t xml:space="preserve">para </w:t>
      </w:r>
      <w:r w:rsidR="00154CE5" w:rsidRPr="00B53141">
        <w:rPr>
          <w:sz w:val="32"/>
          <w:szCs w:val="32"/>
          <w:lang w:val="es"/>
        </w:rPr>
        <w:t>gastos y compras;</w:t>
      </w:r>
    </w:p>
    <w:p w14:paraId="1B53F80A" w14:textId="3CBE8ED2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</w:t>
      </w:r>
      <w:r w:rsidR="00154CE5" w:rsidRPr="00B53141">
        <w:rPr>
          <w:sz w:val="32"/>
          <w:szCs w:val="32"/>
          <w:lang w:val="es"/>
        </w:rPr>
        <w:t>cceder a un espacio de almacenamiento individual para su uso privado;</w:t>
      </w:r>
    </w:p>
    <w:p w14:paraId="7F5F5A64" w14:textId="1540E0E4" w:rsidR="00154CE5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El derecho </w:t>
      </w:r>
      <w:r w:rsidR="00AE2025">
        <w:rPr>
          <w:sz w:val="32"/>
          <w:szCs w:val="32"/>
          <w:lang w:val="es"/>
        </w:rPr>
        <w:t xml:space="preserve">a </w:t>
      </w:r>
      <w:r w:rsidR="003C40B6">
        <w:rPr>
          <w:sz w:val="32"/>
          <w:szCs w:val="32"/>
          <w:lang w:val="es"/>
        </w:rPr>
        <w:t xml:space="preserve">ver </w:t>
      </w:r>
      <w:r w:rsidRPr="003C40B6">
        <w:rPr>
          <w:sz w:val="32"/>
          <w:szCs w:val="32"/>
          <w:lang w:val="es"/>
        </w:rPr>
        <w:t>visitantes</w:t>
      </w:r>
      <w:r w:rsidR="003C40B6" w:rsidRPr="003C40B6">
        <w:rPr>
          <w:sz w:val="32"/>
          <w:szCs w:val="32"/>
          <w:lang w:val="es"/>
        </w:rPr>
        <w:t xml:space="preserve"> </w:t>
      </w:r>
      <w:r w:rsidR="00154CE5" w:rsidRPr="00B53141">
        <w:rPr>
          <w:sz w:val="32"/>
          <w:szCs w:val="32"/>
          <w:lang w:val="es"/>
        </w:rPr>
        <w:t>cada día;</w:t>
      </w:r>
    </w:p>
    <w:p w14:paraId="081BA877" w14:textId="211CDDB1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 xml:space="preserve">El derecho </w:t>
      </w:r>
      <w:r w:rsidR="00B45214">
        <w:rPr>
          <w:sz w:val="32"/>
          <w:szCs w:val="32"/>
          <w:lang w:val="es"/>
        </w:rPr>
        <w:t>a tener</w:t>
      </w:r>
      <w:r w:rsidR="00154CE5" w:rsidRPr="00B53141">
        <w:rPr>
          <w:sz w:val="32"/>
          <w:szCs w:val="32"/>
          <w:lang w:val="es"/>
        </w:rPr>
        <w:t xml:space="preserve"> acceso y uso razonable del teléfono, tanto para realizar como para recibir llamadas confidenciales;</w:t>
      </w:r>
    </w:p>
    <w:p w14:paraId="281A93B5" w14:textId="7D0ED9D3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 tener</w:t>
      </w:r>
      <w:r w:rsidR="00B45214">
        <w:rPr>
          <w:sz w:val="32"/>
          <w:szCs w:val="32"/>
          <w:lang w:val="es"/>
        </w:rPr>
        <w:t xml:space="preserve"> </w:t>
      </w:r>
      <w:r w:rsidR="00FE4E42" w:rsidRPr="00B53141">
        <w:rPr>
          <w:sz w:val="32"/>
          <w:szCs w:val="32"/>
          <w:lang w:val="es"/>
        </w:rPr>
        <w:t>fácil acceso a los materiales de escritura de cartas, incluidos los sellos, y el derecho a enviar por correo y recibir correspondencia sin abrir;</w:t>
      </w:r>
    </w:p>
    <w:p w14:paraId="1EA13C41" w14:textId="1D65928A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al</w:t>
      </w:r>
      <w:r w:rsidR="00B45214">
        <w:rPr>
          <w:sz w:val="32"/>
          <w:szCs w:val="32"/>
          <w:lang w:val="es"/>
        </w:rPr>
        <w:t xml:space="preserve"> </w:t>
      </w:r>
      <w:r w:rsidR="00C06269" w:rsidRPr="00B53141">
        <w:rPr>
          <w:sz w:val="32"/>
          <w:szCs w:val="32"/>
          <w:lang w:val="es"/>
        </w:rPr>
        <w:t>ejercicio físico regular varias veces a la semana;</w:t>
      </w:r>
    </w:p>
    <w:p w14:paraId="2A91579E" w14:textId="77777777" w:rsidR="000D7C61" w:rsidRPr="00B53141" w:rsidRDefault="00B56586" w:rsidP="005F55EB">
      <w:pPr>
        <w:numPr>
          <w:ilvl w:val="0"/>
          <w:numId w:val="9"/>
        </w:numPr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 b</w:t>
      </w:r>
      <w:r w:rsidR="00FE4E42" w:rsidRPr="00B53141">
        <w:rPr>
          <w:sz w:val="32"/>
          <w:szCs w:val="32"/>
          <w:lang w:val="es"/>
        </w:rPr>
        <w:t>e al aire libre a intervalos regulares y frecuentes, en ausencia de consideraciones médicas;</w:t>
      </w:r>
    </w:p>
    <w:p w14:paraId="24DAFF3F" w14:textId="40EB8EF2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lastRenderedPageBreak/>
        <w:t xml:space="preserve">El derecho a </w:t>
      </w:r>
      <w:r w:rsidR="00F057E5">
        <w:rPr>
          <w:sz w:val="32"/>
          <w:szCs w:val="32"/>
          <w:lang w:val="es"/>
        </w:rPr>
        <w:t xml:space="preserve">practicar </w:t>
      </w:r>
      <w:r w:rsidRPr="00B53141">
        <w:rPr>
          <w:sz w:val="32"/>
          <w:szCs w:val="32"/>
          <w:lang w:val="es"/>
        </w:rPr>
        <w:t>la religión de su elección o</w:t>
      </w:r>
      <w:r w:rsidR="00F057E5">
        <w:rPr>
          <w:sz w:val="32"/>
          <w:szCs w:val="32"/>
          <w:lang w:val="es"/>
        </w:rPr>
        <w:t xml:space="preserve"> </w:t>
      </w:r>
      <w:r w:rsidRPr="00B53141">
        <w:rPr>
          <w:sz w:val="32"/>
          <w:szCs w:val="32"/>
          <w:lang w:val="es"/>
        </w:rPr>
        <w:t xml:space="preserve">abstenerse de prácticas religiosas.  Las disposiciones para dicho culto en la atención hospitalaria se pondrán a disposición de cada persona </w:t>
      </w:r>
      <w:r w:rsidR="00F057E5">
        <w:rPr>
          <w:sz w:val="32"/>
          <w:szCs w:val="32"/>
          <w:lang w:val="es"/>
        </w:rPr>
        <w:t>de forma</w:t>
      </w:r>
      <w:r w:rsidRPr="00B53141">
        <w:rPr>
          <w:sz w:val="32"/>
          <w:szCs w:val="32"/>
          <w:lang w:val="es"/>
        </w:rPr>
        <w:t xml:space="preserve"> no discriminatoria;</w:t>
      </w:r>
    </w:p>
    <w:p w14:paraId="007EEC3B" w14:textId="21216853" w:rsidR="00B56586" w:rsidRPr="00B53141" w:rsidRDefault="00B56586" w:rsidP="005F55EB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100"/>
        <w:ind w:left="990"/>
        <w:rPr>
          <w:sz w:val="32"/>
          <w:szCs w:val="32"/>
        </w:rPr>
      </w:pPr>
      <w:r>
        <w:rPr>
          <w:sz w:val="32"/>
          <w:szCs w:val="32"/>
          <w:lang w:val="es"/>
        </w:rPr>
        <w:t>El derecho a un</w:t>
      </w:r>
      <w:r w:rsidR="00B45214">
        <w:rPr>
          <w:sz w:val="32"/>
          <w:szCs w:val="32"/>
          <w:lang w:val="es"/>
        </w:rPr>
        <w:t xml:space="preserve"> </w:t>
      </w:r>
      <w:r w:rsidRPr="00B53141">
        <w:rPr>
          <w:sz w:val="32"/>
          <w:szCs w:val="32"/>
          <w:lang w:val="es"/>
        </w:rPr>
        <w:t>tratamiento médico rápido y adecuado para cualquier dolencia física.</w:t>
      </w:r>
    </w:p>
    <w:p w14:paraId="20394CD5" w14:textId="480154C7" w:rsidR="00FE4E42" w:rsidRPr="000D7C61" w:rsidRDefault="00FE4E42" w:rsidP="00B56586">
      <w:pPr>
        <w:spacing w:after="100"/>
        <w:ind w:left="547"/>
        <w:rPr>
          <w:sz w:val="32"/>
          <w:szCs w:val="32"/>
        </w:rPr>
      </w:pPr>
    </w:p>
    <w:sectPr w:rsidR="00FE4E42" w:rsidRPr="000D7C61" w:rsidSect="008B1B7D">
      <w:footerReference w:type="default" r:id="rId8"/>
      <w:pgSz w:w="12240" w:h="15840" w:code="1"/>
      <w:pgMar w:top="1440" w:right="432" w:bottom="28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62833" w14:textId="77777777" w:rsidR="00123D55" w:rsidRDefault="00123D55" w:rsidP="005A63C1">
      <w:r>
        <w:rPr>
          <w:lang w:val="es"/>
        </w:rPr>
        <w:separator/>
      </w:r>
    </w:p>
  </w:endnote>
  <w:endnote w:type="continuationSeparator" w:id="0">
    <w:p w14:paraId="1ACE72FE" w14:textId="77777777" w:rsidR="00123D55" w:rsidRDefault="00123D55" w:rsidP="005A63C1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99F84" w14:textId="77777777" w:rsidR="005A63C1" w:rsidRDefault="005A63C1" w:rsidP="005A63C1">
    <w:pPr>
      <w:pStyle w:val="Footer"/>
      <w:pBdr>
        <w:bottom w:val="double" w:sz="6" w:space="1" w:color="auto"/>
      </w:pBdr>
    </w:pPr>
  </w:p>
  <w:p w14:paraId="6E195218" w14:textId="77777777" w:rsidR="00AF7197" w:rsidRDefault="0046136D">
    <w:pPr>
      <w:pStyle w:val="Footer"/>
    </w:pPr>
    <w:r w:rsidRPr="009258EB">
      <w:rPr>
        <w:lang w:val="es"/>
      </w:rPr>
      <w:t xml:space="preserve">página </w:t>
    </w:r>
    <w:r w:rsidRPr="009258EB">
      <w:rPr>
        <w:lang w:val="es"/>
      </w:rPr>
      <w:fldChar w:fldCharType="begin"/>
    </w:r>
    <w:r w:rsidRPr="009258EB">
      <w:rPr>
        <w:lang w:val="es"/>
      </w:rPr>
      <w:instrText xml:space="preserve"> PAGE  \* Arabic  \* MERGEFORMAT </w:instrText>
    </w:r>
    <w:r w:rsidRPr="009258EB">
      <w:rPr>
        <w:lang w:val="es"/>
      </w:rPr>
      <w:fldChar w:fldCharType="separate"/>
    </w:r>
    <w:r w:rsidR="00A55CA9">
      <w:rPr>
        <w:noProof/>
        <w:lang w:val="es"/>
      </w:rPr>
      <w:t>1</w:t>
    </w:r>
    <w:r w:rsidRPr="009258EB">
      <w:rPr>
        <w:lang w:val="es"/>
      </w:rPr>
      <w:fldChar w:fldCharType="end"/>
    </w:r>
    <w:r w:rsidRPr="009258EB">
      <w:rPr>
        <w:lang w:val="es"/>
      </w:rPr>
      <w:t xml:space="preserve"> de </w:t>
    </w:r>
    <w:fldSimple w:instr=" NUMPAGES  \* Arabic  \* MERGEFORMAT ">
      <w:r w:rsidR="00A55CA9">
        <w:rPr>
          <w:noProof/>
          <w:lang w:val="es"/>
        </w:rPr>
        <w:t>3</w:t>
      </w:r>
    </w:fldSimple>
    <w:r>
      <w:rPr>
        <w:lang w:val="es"/>
      </w:rPr>
      <w:t xml:space="preserve">: </w:t>
    </w:r>
    <w:r w:rsidR="005A63C1">
      <w:rPr>
        <w:b/>
        <w:bCs/>
        <w:sz w:val="18"/>
        <w:szCs w:val="18"/>
        <w:lang w:val="es"/>
      </w:rPr>
      <w:t>Derechos del individuo</w:t>
    </w:r>
    <w:r w:rsidR="00713A16" w:rsidRPr="00713A16">
      <w:rPr>
        <w:b/>
        <w:bCs/>
        <w:sz w:val="18"/>
        <w:szCs w:val="18"/>
        <w:lang w:val="es"/>
      </w:rPr>
      <w:t xml:space="preserve"> Recepción de servicios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A43D5" w14:textId="77777777" w:rsidR="00123D55" w:rsidRDefault="00123D55" w:rsidP="005A63C1">
      <w:r>
        <w:rPr>
          <w:lang w:val="es"/>
        </w:rPr>
        <w:separator/>
      </w:r>
    </w:p>
  </w:footnote>
  <w:footnote w:type="continuationSeparator" w:id="0">
    <w:p w14:paraId="0FE7355C" w14:textId="77777777" w:rsidR="00123D55" w:rsidRDefault="00123D55" w:rsidP="005A63C1"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42E"/>
    <w:multiLevelType w:val="hybridMultilevel"/>
    <w:tmpl w:val="F324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15AB"/>
    <w:multiLevelType w:val="hybridMultilevel"/>
    <w:tmpl w:val="575E07F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57DA"/>
    <w:multiLevelType w:val="hybridMultilevel"/>
    <w:tmpl w:val="30C0AF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0452D"/>
    <w:multiLevelType w:val="hybridMultilevel"/>
    <w:tmpl w:val="7A38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CD4B00"/>
    <w:multiLevelType w:val="hybridMultilevel"/>
    <w:tmpl w:val="51189078"/>
    <w:lvl w:ilvl="0" w:tplc="98F698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657EB"/>
    <w:multiLevelType w:val="hybridMultilevel"/>
    <w:tmpl w:val="12B2BE3A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C20AB"/>
    <w:multiLevelType w:val="hybridMultilevel"/>
    <w:tmpl w:val="E3A24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44E75"/>
    <w:multiLevelType w:val="hybridMultilevel"/>
    <w:tmpl w:val="F0B04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80E08"/>
    <w:multiLevelType w:val="hybridMultilevel"/>
    <w:tmpl w:val="D004EA6A"/>
    <w:lvl w:ilvl="0" w:tplc="78C48BF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7C0D5E16"/>
    <w:multiLevelType w:val="hybridMultilevel"/>
    <w:tmpl w:val="AD04E50E"/>
    <w:lvl w:ilvl="0" w:tplc="23A2890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D9680E80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5425"/>
    <w:multiLevelType w:val="hybridMultilevel"/>
    <w:tmpl w:val="97F8961E"/>
    <w:lvl w:ilvl="0" w:tplc="FF249DCE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6536CA"/>
    <w:multiLevelType w:val="hybridMultilevel"/>
    <w:tmpl w:val="372A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8788">
    <w:abstractNumId w:val="4"/>
  </w:num>
  <w:num w:numId="2" w16cid:durableId="651252475">
    <w:abstractNumId w:val="3"/>
  </w:num>
  <w:num w:numId="3" w16cid:durableId="1112942177">
    <w:abstractNumId w:val="8"/>
  </w:num>
  <w:num w:numId="4" w16cid:durableId="127865747">
    <w:abstractNumId w:val="0"/>
  </w:num>
  <w:num w:numId="5" w16cid:durableId="1209219524">
    <w:abstractNumId w:val="9"/>
  </w:num>
  <w:num w:numId="6" w16cid:durableId="1132209974">
    <w:abstractNumId w:val="5"/>
  </w:num>
  <w:num w:numId="7" w16cid:durableId="629282514">
    <w:abstractNumId w:val="1"/>
  </w:num>
  <w:num w:numId="8" w16cid:durableId="2036885530">
    <w:abstractNumId w:val="10"/>
  </w:num>
  <w:num w:numId="9" w16cid:durableId="1494685453">
    <w:abstractNumId w:val="2"/>
  </w:num>
  <w:num w:numId="10" w16cid:durableId="139544364">
    <w:abstractNumId w:val="6"/>
  </w:num>
  <w:num w:numId="11" w16cid:durableId="1360470600">
    <w:abstractNumId w:val="7"/>
  </w:num>
  <w:num w:numId="12" w16cid:durableId="1624775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NTc1NLIwMzA3MDRQ0lEKTi0uzszPAykwtKwFAC7pGGctAAAA"/>
  </w:docVars>
  <w:rsids>
    <w:rsidRoot w:val="00CF4C00"/>
    <w:rsid w:val="00014947"/>
    <w:rsid w:val="00020314"/>
    <w:rsid w:val="0006039F"/>
    <w:rsid w:val="00064024"/>
    <w:rsid w:val="000B30EB"/>
    <w:rsid w:val="000C6AF8"/>
    <w:rsid w:val="000D7C61"/>
    <w:rsid w:val="000E46B9"/>
    <w:rsid w:val="000F0F58"/>
    <w:rsid w:val="000F1CFA"/>
    <w:rsid w:val="00123D55"/>
    <w:rsid w:val="00152A29"/>
    <w:rsid w:val="00154CE5"/>
    <w:rsid w:val="00191264"/>
    <w:rsid w:val="001F3984"/>
    <w:rsid w:val="002146E7"/>
    <w:rsid w:val="002335F8"/>
    <w:rsid w:val="002511EE"/>
    <w:rsid w:val="002545CC"/>
    <w:rsid w:val="002554E2"/>
    <w:rsid w:val="00281594"/>
    <w:rsid w:val="0028441E"/>
    <w:rsid w:val="002F15D8"/>
    <w:rsid w:val="002F3CEA"/>
    <w:rsid w:val="002F68CA"/>
    <w:rsid w:val="002F748B"/>
    <w:rsid w:val="003272A9"/>
    <w:rsid w:val="00327E31"/>
    <w:rsid w:val="00360173"/>
    <w:rsid w:val="00374FBB"/>
    <w:rsid w:val="0038472B"/>
    <w:rsid w:val="0038599A"/>
    <w:rsid w:val="003A6552"/>
    <w:rsid w:val="003B3F79"/>
    <w:rsid w:val="003B75D2"/>
    <w:rsid w:val="003C20A0"/>
    <w:rsid w:val="003C40B6"/>
    <w:rsid w:val="004504CA"/>
    <w:rsid w:val="0046136D"/>
    <w:rsid w:val="004A2C54"/>
    <w:rsid w:val="004B0378"/>
    <w:rsid w:val="004B6725"/>
    <w:rsid w:val="004B7C70"/>
    <w:rsid w:val="004E7B86"/>
    <w:rsid w:val="004F090B"/>
    <w:rsid w:val="005259E5"/>
    <w:rsid w:val="00536866"/>
    <w:rsid w:val="0053745B"/>
    <w:rsid w:val="00543B85"/>
    <w:rsid w:val="00561D67"/>
    <w:rsid w:val="005A4B80"/>
    <w:rsid w:val="005A63C1"/>
    <w:rsid w:val="005E1E77"/>
    <w:rsid w:val="005F55EB"/>
    <w:rsid w:val="00614F31"/>
    <w:rsid w:val="00665FD4"/>
    <w:rsid w:val="006B256D"/>
    <w:rsid w:val="00713A16"/>
    <w:rsid w:val="00726DF5"/>
    <w:rsid w:val="00763F2C"/>
    <w:rsid w:val="00765BAD"/>
    <w:rsid w:val="00796828"/>
    <w:rsid w:val="008056A4"/>
    <w:rsid w:val="00826778"/>
    <w:rsid w:val="00830BEE"/>
    <w:rsid w:val="00833FDD"/>
    <w:rsid w:val="00841580"/>
    <w:rsid w:val="00863A94"/>
    <w:rsid w:val="008A26ED"/>
    <w:rsid w:val="008A572A"/>
    <w:rsid w:val="008B1B7D"/>
    <w:rsid w:val="008B5AF8"/>
    <w:rsid w:val="008F123F"/>
    <w:rsid w:val="00901456"/>
    <w:rsid w:val="00905962"/>
    <w:rsid w:val="00933859"/>
    <w:rsid w:val="00945918"/>
    <w:rsid w:val="00952623"/>
    <w:rsid w:val="009633BB"/>
    <w:rsid w:val="009823E2"/>
    <w:rsid w:val="00986FE1"/>
    <w:rsid w:val="00990201"/>
    <w:rsid w:val="009A0BD9"/>
    <w:rsid w:val="009C4924"/>
    <w:rsid w:val="009D7B78"/>
    <w:rsid w:val="00A00726"/>
    <w:rsid w:val="00A220F7"/>
    <w:rsid w:val="00A32B1A"/>
    <w:rsid w:val="00A37AD4"/>
    <w:rsid w:val="00A4016E"/>
    <w:rsid w:val="00A431EF"/>
    <w:rsid w:val="00A53F13"/>
    <w:rsid w:val="00A54561"/>
    <w:rsid w:val="00A55CA9"/>
    <w:rsid w:val="00AC45E9"/>
    <w:rsid w:val="00AE2025"/>
    <w:rsid w:val="00AF4B39"/>
    <w:rsid w:val="00AF7197"/>
    <w:rsid w:val="00B0463E"/>
    <w:rsid w:val="00B169C3"/>
    <w:rsid w:val="00B21C68"/>
    <w:rsid w:val="00B23D77"/>
    <w:rsid w:val="00B405C3"/>
    <w:rsid w:val="00B44EB0"/>
    <w:rsid w:val="00B45214"/>
    <w:rsid w:val="00B53141"/>
    <w:rsid w:val="00B55649"/>
    <w:rsid w:val="00B56586"/>
    <w:rsid w:val="00B87916"/>
    <w:rsid w:val="00B96833"/>
    <w:rsid w:val="00BD339F"/>
    <w:rsid w:val="00C045E2"/>
    <w:rsid w:val="00C06269"/>
    <w:rsid w:val="00C12C62"/>
    <w:rsid w:val="00C20FEC"/>
    <w:rsid w:val="00C3184A"/>
    <w:rsid w:val="00C3286C"/>
    <w:rsid w:val="00C37327"/>
    <w:rsid w:val="00C40CAF"/>
    <w:rsid w:val="00C61D13"/>
    <w:rsid w:val="00C7603B"/>
    <w:rsid w:val="00C87410"/>
    <w:rsid w:val="00C93C2E"/>
    <w:rsid w:val="00CB0BC0"/>
    <w:rsid w:val="00CB7DD6"/>
    <w:rsid w:val="00CE5947"/>
    <w:rsid w:val="00CF4C00"/>
    <w:rsid w:val="00D4301D"/>
    <w:rsid w:val="00D75A93"/>
    <w:rsid w:val="00DE312A"/>
    <w:rsid w:val="00E53F97"/>
    <w:rsid w:val="00EC23FA"/>
    <w:rsid w:val="00EE17F4"/>
    <w:rsid w:val="00EE4476"/>
    <w:rsid w:val="00EF3EE2"/>
    <w:rsid w:val="00F015D9"/>
    <w:rsid w:val="00F057E5"/>
    <w:rsid w:val="00F065B5"/>
    <w:rsid w:val="00F242C9"/>
    <w:rsid w:val="00F300AE"/>
    <w:rsid w:val="00F34A08"/>
    <w:rsid w:val="00F76652"/>
    <w:rsid w:val="00F76894"/>
    <w:rsid w:val="00F81E95"/>
    <w:rsid w:val="00FB6996"/>
    <w:rsid w:val="00FC660D"/>
    <w:rsid w:val="00FE4E42"/>
    <w:rsid w:val="00FF0EAF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4FDB2"/>
  <w15:docId w15:val="{9354EE74-B827-433F-A79C-E4844E6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C0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93C2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CF4C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841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6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63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3A94"/>
    <w:pPr>
      <w:ind w:left="720"/>
      <w:contextualSpacing/>
    </w:pPr>
  </w:style>
  <w:style w:type="character" w:styleId="CommentReference">
    <w:name w:val="annotation reference"/>
    <w:basedOn w:val="DefaultParagraphFont"/>
    <w:rsid w:val="00525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9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9E5"/>
  </w:style>
  <w:style w:type="paragraph" w:styleId="CommentSubject">
    <w:name w:val="annotation subject"/>
    <w:basedOn w:val="CommentText"/>
    <w:next w:val="CommentText"/>
    <w:link w:val="CommentSubjectChar"/>
    <w:rsid w:val="00525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9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C93C2E"/>
    <w:rPr>
      <w:rFonts w:ascii="Arial" w:hAnsi="Arial" w:cs="Arial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D3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1FFB-2DA7-4048-A090-D578ED1E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bschober</dc:creator>
  <cp:lastModifiedBy>Sarfert, Lori Jo</cp:lastModifiedBy>
  <cp:revision>2</cp:revision>
  <cp:lastPrinted>2023-06-20T21:20:00Z</cp:lastPrinted>
  <dcterms:created xsi:type="dcterms:W3CDTF">2024-06-17T13:20:00Z</dcterms:created>
  <dcterms:modified xsi:type="dcterms:W3CDTF">2024-06-17T13:20:00Z</dcterms:modified>
</cp:coreProperties>
</file>